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Bridge Hall Primary School</w:t>
      </w:r>
    </w:p>
    <w:p>
      <w:pPr>
        <w:pStyle w:val="Header &amp; Footer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Governor Attendance Academic Year 2023/2024</w:t>
      </w:r>
    </w:p>
    <w:p>
      <w:pPr>
        <w:pStyle w:val="Body"/>
        <w:bidi w:val="0"/>
      </w:pPr>
      <w:r>
        <w:rPr>
          <w:rtl w:val="0"/>
        </w:rPr>
        <w:t>Y= Attended, N=Apologies Accepted, NA=Apologies Not Accepted, NS = No Apologies Sent, ? = Attendance Not Marked, Blank = Not Required</w:t>
      </w:r>
    </w:p>
    <w:p>
      <w:pPr>
        <w:pStyle w:val="Body"/>
        <w:bidi w:val="0"/>
      </w:pPr>
      <w:r>
        <w:rPr>
          <w:rtl w:val="0"/>
        </w:rPr>
        <w:t>FC = Finance Committee, SIC = School Improvement Committee, FGB = Full Governing Board</w:t>
      </w:r>
    </w:p>
    <w:tbl>
      <w:tblPr>
        <w:tblW w:w="13053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975"/>
        <w:gridCol w:w="2339"/>
        <w:gridCol w:w="974"/>
        <w:gridCol w:w="964"/>
        <w:gridCol w:w="966"/>
        <w:gridCol w:w="972"/>
        <w:gridCol w:w="972"/>
        <w:gridCol w:w="973"/>
        <w:gridCol w:w="974"/>
        <w:gridCol w:w="968"/>
        <w:gridCol w:w="976"/>
      </w:tblGrid>
      <w:tr>
        <w:tblPrEx>
          <w:shd w:val="clear" w:color="auto" w:fill="auto"/>
        </w:tblPrEx>
        <w:trPr>
          <w:trHeight w:val="442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Autumn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Spring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Summer</w:t>
            </w:r>
          </w:p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SIC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Autumn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SIC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Spring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SIC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Summer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FGB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Autumn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FGB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Spring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FGB</w:t>
            </w:r>
          </w:p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Summer</w:t>
            </w:r>
          </w:p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d5d5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12.10.23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08.02.24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09.05.24</w:t>
            </w:r>
          </w:p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20.09.23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17.01.24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24.04.24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05.12.23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20.03.24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sz w:val="18"/>
                <w:szCs w:val="18"/>
                <w:rtl w:val="0"/>
              </w:rPr>
              <w:t>Name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sz w:val="18"/>
                <w:szCs w:val="18"/>
                <w:rtl w:val="0"/>
              </w:rPr>
              <w:t>Governor Role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David Trafford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Chair of Governors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Alex Jamieson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Headteacher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Deborah Henderson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Acting Headteacher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Sue Thomas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Co-opted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Cllr Yvonne Guariento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Local Authority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NS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Cllr Dicky Davis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Co-opted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Doreen Cartwright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Co-opted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NS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Lorna Stockwood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Co-opted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Amy Sherlock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Staff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Lesley Smith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Parent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Sam Nickson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Parent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Gareth Edge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Parent Governor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NS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Andrea Ryan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School Business Manager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Shonagh Camacho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Governor Support Officer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95" w:hRule="atLeast"/>
        </w:trPr>
        <w:tc>
          <w:tcPr>
            <w:tcW w:type="dxa" w:w="1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D. Burnett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Clerk</w:t>
            </w:r>
          </w:p>
        </w:tc>
        <w:tc>
          <w:tcPr>
            <w:tcW w:type="dxa" w:w="973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18"/>
                <w:szCs w:val="18"/>
                <w:rtl w:val="0"/>
              </w:rPr>
              <w:t>Y</w:t>
            </w:r>
          </w:p>
        </w:tc>
        <w:tc>
          <w:tcPr>
            <w:tcW w:type="dxa" w:w="9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</w:pPr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